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52FE5" w14:textId="77777777" w:rsidR="009D0BA7" w:rsidRPr="00E41F1F" w:rsidRDefault="00767988" w:rsidP="00767988">
      <w:pPr>
        <w:pStyle w:val="Title"/>
        <w:jc w:val="center"/>
        <w:rPr>
          <w:rFonts w:ascii="Georgia" w:hAnsi="Georgia"/>
        </w:rPr>
      </w:pPr>
      <w:r w:rsidRPr="00E41F1F">
        <w:rPr>
          <w:rFonts w:ascii="Georgia" w:hAnsi="Georgia"/>
        </w:rPr>
        <w:t>Lingo List</w:t>
      </w:r>
    </w:p>
    <w:p w14:paraId="623B15B8" w14:textId="77777777" w:rsidR="00767988" w:rsidRPr="00E41F1F" w:rsidRDefault="00767988" w:rsidP="00767988">
      <w:pPr>
        <w:pStyle w:val="Heading1"/>
        <w:jc w:val="center"/>
        <w:rPr>
          <w:rFonts w:ascii="Georgia" w:hAnsi="Georgia"/>
          <w:color w:val="auto"/>
        </w:rPr>
      </w:pPr>
      <w:r w:rsidRPr="00E41F1F">
        <w:rPr>
          <w:rFonts w:ascii="Georgia" w:hAnsi="Georgia"/>
          <w:color w:val="auto"/>
        </w:rPr>
        <w:t>Language Related to Syllabi at PPCC</w:t>
      </w:r>
    </w:p>
    <w:p w14:paraId="0FBD1029" w14:textId="77777777" w:rsidR="00767988" w:rsidRPr="00E41F1F" w:rsidRDefault="00767988" w:rsidP="00767988">
      <w:pPr>
        <w:pStyle w:val="Heading2"/>
        <w:rPr>
          <w:rFonts w:ascii="Georgia" w:hAnsi="Georgia"/>
        </w:rPr>
      </w:pPr>
    </w:p>
    <w:p w14:paraId="63219FFA" w14:textId="43053116" w:rsidR="00767988" w:rsidRPr="00E41F1F" w:rsidRDefault="00767988" w:rsidP="00767988">
      <w:pPr>
        <w:rPr>
          <w:rFonts w:ascii="Georgia" w:hAnsi="Georgia"/>
          <w:sz w:val="24"/>
        </w:rPr>
      </w:pPr>
      <w:r w:rsidRPr="00E41F1F">
        <w:rPr>
          <w:rFonts w:ascii="Georgia" w:hAnsi="Georgia"/>
          <w:b/>
          <w:sz w:val="24"/>
        </w:rPr>
        <w:t>C</w:t>
      </w:r>
      <w:r w:rsidR="00095DA3">
        <w:rPr>
          <w:rFonts w:ascii="Georgia" w:hAnsi="Georgia"/>
          <w:b/>
          <w:sz w:val="24"/>
        </w:rPr>
        <w:t xml:space="preserve">ourse </w:t>
      </w:r>
      <w:r w:rsidRPr="00E41F1F">
        <w:rPr>
          <w:rFonts w:ascii="Georgia" w:hAnsi="Georgia"/>
          <w:b/>
          <w:sz w:val="24"/>
        </w:rPr>
        <w:t>Syllabus:</w:t>
      </w:r>
      <w:r w:rsidRPr="00E41F1F">
        <w:rPr>
          <w:rFonts w:ascii="Georgia" w:hAnsi="Georgia"/>
          <w:sz w:val="24"/>
        </w:rPr>
        <w:t xml:space="preserve"> </w:t>
      </w:r>
      <w:r w:rsidR="00F64018">
        <w:rPr>
          <w:rFonts w:ascii="Georgia" w:hAnsi="Georgia"/>
          <w:sz w:val="24"/>
        </w:rPr>
        <w:t>This is referred to as part 1 of the syllabus. This is the</w:t>
      </w:r>
      <w:r w:rsidRPr="00E41F1F">
        <w:rPr>
          <w:rFonts w:ascii="Georgia" w:hAnsi="Georgia"/>
          <w:sz w:val="24"/>
        </w:rPr>
        <w:t xml:space="preserve"> instructor specific syllabus for each section of a course, created by </w:t>
      </w:r>
      <w:r w:rsidR="00AA64C7" w:rsidRPr="00E41F1F">
        <w:rPr>
          <w:rFonts w:ascii="Georgia" w:hAnsi="Georgia"/>
          <w:sz w:val="24"/>
        </w:rPr>
        <w:t xml:space="preserve">individual </w:t>
      </w:r>
      <w:r w:rsidRPr="00E41F1F">
        <w:rPr>
          <w:rFonts w:ascii="Georgia" w:hAnsi="Georgia"/>
          <w:sz w:val="24"/>
        </w:rPr>
        <w:t>instructor</w:t>
      </w:r>
      <w:r w:rsidR="00AA64C7" w:rsidRPr="00E41F1F">
        <w:rPr>
          <w:rFonts w:ascii="Georgia" w:hAnsi="Georgia"/>
          <w:sz w:val="24"/>
        </w:rPr>
        <w:t>s</w:t>
      </w:r>
      <w:r w:rsidRPr="00E41F1F">
        <w:rPr>
          <w:rFonts w:ascii="Georgia" w:hAnsi="Georgia"/>
          <w:sz w:val="24"/>
        </w:rPr>
        <w:t xml:space="preserve">. </w:t>
      </w:r>
      <w:r w:rsidR="00584333">
        <w:rPr>
          <w:rFonts w:ascii="Georgia" w:hAnsi="Georgia"/>
          <w:sz w:val="24"/>
        </w:rPr>
        <w:t xml:space="preserve">This syllabus must </w:t>
      </w:r>
      <w:r w:rsidR="00DD734B">
        <w:rPr>
          <w:rFonts w:ascii="Georgia" w:hAnsi="Georgia"/>
          <w:sz w:val="24"/>
        </w:rPr>
        <w:t>include an embed</w:t>
      </w:r>
      <w:r w:rsidR="00584333">
        <w:rPr>
          <w:rFonts w:ascii="Georgia" w:hAnsi="Georgia"/>
          <w:sz w:val="24"/>
        </w:rPr>
        <w:t xml:space="preserve"> link </w:t>
      </w:r>
      <w:r w:rsidR="00751564">
        <w:rPr>
          <w:rFonts w:ascii="Georgia" w:hAnsi="Georgia"/>
          <w:sz w:val="24"/>
        </w:rPr>
        <w:t>to the Part 2:</w:t>
      </w:r>
      <w:r w:rsidR="00584333">
        <w:rPr>
          <w:rFonts w:ascii="Georgia" w:hAnsi="Georgia"/>
          <w:sz w:val="24"/>
        </w:rPr>
        <w:t xml:space="preserve"> Master Course </w:t>
      </w:r>
      <w:r w:rsidR="00751564">
        <w:rPr>
          <w:rFonts w:ascii="Georgia" w:hAnsi="Georgia"/>
          <w:sz w:val="24"/>
        </w:rPr>
        <w:t>Syllabus</w:t>
      </w:r>
      <w:r w:rsidR="00584333">
        <w:rPr>
          <w:rFonts w:ascii="Georgia" w:hAnsi="Georgia"/>
          <w:sz w:val="24"/>
        </w:rPr>
        <w:t xml:space="preserve">. </w:t>
      </w:r>
      <w:r w:rsidRPr="00E41F1F">
        <w:rPr>
          <w:rFonts w:ascii="Georgia" w:hAnsi="Georgia"/>
          <w:sz w:val="24"/>
        </w:rPr>
        <w:t xml:space="preserve">Reference available templates to make sure all required material is present. </w:t>
      </w:r>
      <w:r w:rsidR="00751564">
        <w:rPr>
          <w:rFonts w:ascii="Georgia" w:hAnsi="Georgia"/>
          <w:sz w:val="24"/>
        </w:rPr>
        <w:t xml:space="preserve">This syllabus must also </w:t>
      </w:r>
      <w:r w:rsidR="00DD734B">
        <w:rPr>
          <w:rFonts w:ascii="Georgia" w:hAnsi="Georgia"/>
          <w:sz w:val="24"/>
        </w:rPr>
        <w:t xml:space="preserve">have an </w:t>
      </w:r>
      <w:r w:rsidR="00751564">
        <w:rPr>
          <w:rFonts w:ascii="Georgia" w:hAnsi="Georgia"/>
          <w:sz w:val="24"/>
        </w:rPr>
        <w:t>embed link to Part 3: Institutional Course Syllabus.</w:t>
      </w:r>
    </w:p>
    <w:p w14:paraId="1C0324AC" w14:textId="77777777" w:rsidR="00AA64C7" w:rsidRPr="00E41F1F" w:rsidRDefault="00AA64C7" w:rsidP="00767988">
      <w:pPr>
        <w:rPr>
          <w:rFonts w:ascii="Georgia" w:hAnsi="Georgia"/>
          <w:sz w:val="24"/>
        </w:rPr>
      </w:pPr>
      <w:r w:rsidRPr="00E41F1F">
        <w:rPr>
          <w:rFonts w:ascii="Georgia" w:hAnsi="Georgia"/>
          <w:b/>
          <w:sz w:val="24"/>
        </w:rPr>
        <w:t>CCNS:</w:t>
      </w:r>
      <w:r w:rsidRPr="00E41F1F">
        <w:rPr>
          <w:rFonts w:ascii="Georgia" w:hAnsi="Georgia"/>
          <w:sz w:val="24"/>
        </w:rPr>
        <w:t xml:space="preserve"> </w:t>
      </w:r>
      <w:hyperlink r:id="rId7" w:history="1">
        <w:r w:rsidRPr="00E41F1F">
          <w:rPr>
            <w:rStyle w:val="Hyperlink"/>
            <w:rFonts w:ascii="Georgia" w:hAnsi="Georgia"/>
            <w:sz w:val="24"/>
          </w:rPr>
          <w:t xml:space="preserve">The Colorado Common Course Numbering System </w:t>
        </w:r>
      </w:hyperlink>
      <w:r w:rsidRPr="00E41F1F">
        <w:rPr>
          <w:rFonts w:ascii="Georgia" w:hAnsi="Georgia"/>
          <w:sz w:val="24"/>
        </w:rPr>
        <w:t xml:space="preserve">is a website that contains the state required language for GT and Non-GT courses. This material will be included in </w:t>
      </w:r>
      <w:r w:rsidR="00751564">
        <w:rPr>
          <w:rFonts w:ascii="Georgia" w:hAnsi="Georgia"/>
          <w:sz w:val="24"/>
        </w:rPr>
        <w:t xml:space="preserve">part 2 of the all syllabi called the </w:t>
      </w:r>
      <w:r w:rsidRPr="00E41F1F">
        <w:rPr>
          <w:rFonts w:ascii="Georgia" w:hAnsi="Georgia"/>
          <w:sz w:val="24"/>
        </w:rPr>
        <w:t xml:space="preserve">master course </w:t>
      </w:r>
      <w:r w:rsidR="00751564">
        <w:rPr>
          <w:rFonts w:ascii="Georgia" w:hAnsi="Georgia"/>
          <w:sz w:val="24"/>
        </w:rPr>
        <w:t>syllabus.</w:t>
      </w:r>
    </w:p>
    <w:p w14:paraId="3FA28EB6" w14:textId="74BD3155" w:rsidR="00767988" w:rsidRPr="00E41F1F" w:rsidRDefault="00767988" w:rsidP="00767988">
      <w:pPr>
        <w:rPr>
          <w:rFonts w:ascii="Georgia" w:hAnsi="Georgia"/>
          <w:sz w:val="24"/>
        </w:rPr>
      </w:pPr>
      <w:r w:rsidRPr="00E41F1F">
        <w:rPr>
          <w:rFonts w:ascii="Georgia" w:hAnsi="Georgia"/>
          <w:b/>
          <w:sz w:val="24"/>
        </w:rPr>
        <w:t>Course Learning Outcomes</w:t>
      </w:r>
      <w:r w:rsidR="002D41F2" w:rsidRPr="00E41F1F">
        <w:rPr>
          <w:rFonts w:ascii="Georgia" w:hAnsi="Georgia"/>
          <w:b/>
          <w:sz w:val="24"/>
        </w:rPr>
        <w:t>:</w:t>
      </w:r>
      <w:r w:rsidR="002D41F2" w:rsidRPr="00E41F1F">
        <w:rPr>
          <w:rFonts w:ascii="Georgia" w:hAnsi="Georgia"/>
          <w:sz w:val="24"/>
        </w:rPr>
        <w:t xml:space="preserve"> Previously call</w:t>
      </w:r>
      <w:r w:rsidR="006E61A1">
        <w:rPr>
          <w:rFonts w:ascii="Georgia" w:hAnsi="Georgia"/>
          <w:sz w:val="24"/>
        </w:rPr>
        <w:t>ed</w:t>
      </w:r>
      <w:r w:rsidR="002D41F2" w:rsidRPr="00E41F1F">
        <w:rPr>
          <w:rFonts w:ascii="Georgia" w:hAnsi="Georgia"/>
          <w:sz w:val="24"/>
        </w:rPr>
        <w:t xml:space="preserve"> standard competencies on </w:t>
      </w:r>
      <w:r w:rsidR="00DB3E27">
        <w:rPr>
          <w:rFonts w:ascii="Georgia" w:hAnsi="Georgia"/>
          <w:sz w:val="24"/>
        </w:rPr>
        <w:t>CCNS</w:t>
      </w:r>
      <w:r w:rsidR="002D41F2" w:rsidRPr="00E41F1F">
        <w:rPr>
          <w:rFonts w:ascii="Georgia" w:hAnsi="Georgia"/>
          <w:sz w:val="24"/>
        </w:rPr>
        <w:t>, and refer to the content specific material students will be taught in a course. Instructors are required to cover 100% of the course learning outcomes in a course.</w:t>
      </w:r>
    </w:p>
    <w:p w14:paraId="5A49A6BF" w14:textId="77777777" w:rsidR="00151614" w:rsidRPr="00E41F1F" w:rsidRDefault="00DB3E27" w:rsidP="00151614">
      <w:pPr>
        <w:rPr>
          <w:rFonts w:ascii="Georgia" w:hAnsi="Georgia"/>
          <w:sz w:val="24"/>
        </w:rPr>
      </w:pPr>
      <w:r>
        <w:rPr>
          <w:rFonts w:ascii="Georgia" w:hAnsi="Georgia"/>
          <w:b/>
          <w:sz w:val="24"/>
        </w:rPr>
        <w:t>General Education Competencies</w:t>
      </w:r>
      <w:r w:rsidR="00151614" w:rsidRPr="00E41F1F">
        <w:rPr>
          <w:rFonts w:ascii="Georgia" w:hAnsi="Georgia"/>
          <w:b/>
          <w:sz w:val="24"/>
        </w:rPr>
        <w:t xml:space="preserve"> </w:t>
      </w:r>
      <w:r>
        <w:rPr>
          <w:rFonts w:ascii="Georgia" w:hAnsi="Georgia"/>
          <w:sz w:val="24"/>
        </w:rPr>
        <w:t xml:space="preserve">(aka </w:t>
      </w:r>
      <w:r w:rsidR="00151614" w:rsidRPr="00E41F1F">
        <w:rPr>
          <w:rFonts w:ascii="Georgia" w:hAnsi="Georgia"/>
          <w:sz w:val="24"/>
        </w:rPr>
        <w:t>GT Competenc</w:t>
      </w:r>
      <w:r>
        <w:rPr>
          <w:rFonts w:ascii="Georgia" w:hAnsi="Georgia"/>
          <w:sz w:val="24"/>
        </w:rPr>
        <w:t>i</w:t>
      </w:r>
      <w:r w:rsidR="00151614" w:rsidRPr="00E41F1F">
        <w:rPr>
          <w:rFonts w:ascii="Georgia" w:hAnsi="Georgia"/>
          <w:sz w:val="24"/>
        </w:rPr>
        <w:t>es</w:t>
      </w:r>
      <w:r>
        <w:rPr>
          <w:rFonts w:ascii="Georgia" w:hAnsi="Georgia"/>
          <w:sz w:val="24"/>
        </w:rPr>
        <w:t>): T</w:t>
      </w:r>
      <w:r w:rsidR="00151614" w:rsidRPr="00E41F1F">
        <w:rPr>
          <w:rFonts w:ascii="Georgia" w:hAnsi="Georgia"/>
          <w:sz w:val="24"/>
        </w:rPr>
        <w:t xml:space="preserve">hese statements refer to general skills student will be taught in each GT Pathway, and are assessed using the statewide rubrics. </w:t>
      </w:r>
    </w:p>
    <w:p w14:paraId="568EC3EE" w14:textId="77777777" w:rsidR="00151614" w:rsidRPr="00E41F1F" w:rsidRDefault="00B27AD2" w:rsidP="00151614">
      <w:pPr>
        <w:pStyle w:val="ListParagraph"/>
        <w:numPr>
          <w:ilvl w:val="0"/>
          <w:numId w:val="4"/>
        </w:numPr>
        <w:rPr>
          <w:rStyle w:val="Hyperlink"/>
          <w:rFonts w:ascii="Georgia" w:hAnsi="Georgia"/>
          <w:b/>
          <w:color w:val="0070C0"/>
          <w:sz w:val="24"/>
          <w:szCs w:val="24"/>
        </w:rPr>
      </w:pPr>
      <w:hyperlink r:id="rId8" w:history="1">
        <w:r w:rsidR="00151614" w:rsidRPr="00E41F1F">
          <w:rPr>
            <w:rStyle w:val="Hyperlink"/>
            <w:rFonts w:ascii="Georgia" w:hAnsi="Georgia"/>
            <w:b/>
            <w:color w:val="0070C0"/>
            <w:sz w:val="24"/>
            <w:szCs w:val="24"/>
          </w:rPr>
          <w:t>Civic Engagement</w:t>
        </w:r>
      </w:hyperlink>
    </w:p>
    <w:p w14:paraId="3DFF536F" w14:textId="77777777" w:rsidR="00151614" w:rsidRPr="00E41F1F" w:rsidRDefault="00B27AD2" w:rsidP="00151614">
      <w:pPr>
        <w:pStyle w:val="ListParagraph"/>
        <w:numPr>
          <w:ilvl w:val="0"/>
          <w:numId w:val="4"/>
        </w:numPr>
        <w:rPr>
          <w:rStyle w:val="Hyperlink"/>
          <w:rFonts w:ascii="Georgia" w:hAnsi="Georgia"/>
          <w:b/>
          <w:color w:val="0070C0"/>
          <w:sz w:val="24"/>
          <w:szCs w:val="24"/>
        </w:rPr>
      </w:pPr>
      <w:hyperlink r:id="rId9" w:history="1">
        <w:r w:rsidR="00151614" w:rsidRPr="00E41F1F">
          <w:rPr>
            <w:rStyle w:val="Hyperlink"/>
            <w:rFonts w:ascii="Georgia" w:hAnsi="Georgia"/>
            <w:b/>
            <w:color w:val="0070C0"/>
            <w:sz w:val="24"/>
            <w:szCs w:val="24"/>
          </w:rPr>
          <w:t>Creative Thinking</w:t>
        </w:r>
      </w:hyperlink>
    </w:p>
    <w:p w14:paraId="0730983A" w14:textId="77777777" w:rsidR="00151614" w:rsidRPr="00E41F1F" w:rsidRDefault="00B27AD2" w:rsidP="00151614">
      <w:pPr>
        <w:pStyle w:val="ListParagraph"/>
        <w:numPr>
          <w:ilvl w:val="0"/>
          <w:numId w:val="4"/>
        </w:numPr>
        <w:rPr>
          <w:rStyle w:val="Hyperlink"/>
          <w:rFonts w:ascii="Georgia" w:hAnsi="Georgia"/>
          <w:color w:val="0070C0"/>
          <w:sz w:val="24"/>
          <w:szCs w:val="24"/>
          <w:u w:val="none"/>
        </w:rPr>
      </w:pPr>
      <w:hyperlink r:id="rId10" w:history="1">
        <w:r w:rsidR="00151614" w:rsidRPr="00E41F1F">
          <w:rPr>
            <w:rStyle w:val="Hyperlink"/>
            <w:rFonts w:ascii="Georgia" w:hAnsi="Georgia"/>
            <w:b/>
            <w:color w:val="0070C0"/>
            <w:sz w:val="24"/>
            <w:szCs w:val="24"/>
          </w:rPr>
          <w:t>Critical Thinking</w:t>
        </w:r>
      </w:hyperlink>
    </w:p>
    <w:p w14:paraId="6E4CA6CF" w14:textId="77777777" w:rsidR="00151614" w:rsidRPr="00E41F1F" w:rsidRDefault="00B27AD2" w:rsidP="00151614">
      <w:pPr>
        <w:pStyle w:val="ListParagraph"/>
        <w:numPr>
          <w:ilvl w:val="0"/>
          <w:numId w:val="4"/>
        </w:numPr>
        <w:rPr>
          <w:rStyle w:val="Hyperlink"/>
          <w:rFonts w:ascii="Georgia" w:hAnsi="Georgia"/>
          <w:color w:val="0070C0"/>
          <w:sz w:val="24"/>
          <w:szCs w:val="24"/>
          <w:u w:val="none"/>
        </w:rPr>
      </w:pPr>
      <w:hyperlink r:id="rId11" w:history="1">
        <w:r w:rsidR="00151614" w:rsidRPr="00E41F1F">
          <w:rPr>
            <w:rStyle w:val="Hyperlink"/>
            <w:rFonts w:ascii="Georgia" w:hAnsi="Georgia"/>
            <w:b/>
            <w:color w:val="0070C0"/>
            <w:sz w:val="24"/>
            <w:szCs w:val="24"/>
          </w:rPr>
          <w:t>Diversity and Global Learning</w:t>
        </w:r>
      </w:hyperlink>
    </w:p>
    <w:p w14:paraId="0DA846D1" w14:textId="77777777" w:rsidR="00151614" w:rsidRPr="00E41F1F" w:rsidRDefault="00B27AD2" w:rsidP="00151614">
      <w:pPr>
        <w:pStyle w:val="ListParagraph"/>
        <w:numPr>
          <w:ilvl w:val="0"/>
          <w:numId w:val="4"/>
        </w:numPr>
        <w:rPr>
          <w:rStyle w:val="Hyperlink"/>
          <w:rFonts w:ascii="Georgia" w:hAnsi="Georgia"/>
          <w:color w:val="0070C0"/>
          <w:sz w:val="24"/>
          <w:szCs w:val="24"/>
          <w:u w:val="none"/>
        </w:rPr>
      </w:pPr>
      <w:hyperlink r:id="rId12" w:history="1">
        <w:r w:rsidR="00151614" w:rsidRPr="00E41F1F">
          <w:rPr>
            <w:rStyle w:val="Hyperlink"/>
            <w:rFonts w:ascii="Georgia" w:hAnsi="Georgia"/>
            <w:b/>
            <w:color w:val="0070C0"/>
            <w:sz w:val="24"/>
            <w:szCs w:val="24"/>
          </w:rPr>
          <w:t>Information Literacy</w:t>
        </w:r>
      </w:hyperlink>
    </w:p>
    <w:p w14:paraId="0BB17DE5" w14:textId="77777777" w:rsidR="00151614" w:rsidRPr="00E41F1F" w:rsidRDefault="00B27AD2" w:rsidP="00151614">
      <w:pPr>
        <w:pStyle w:val="ListParagraph"/>
        <w:numPr>
          <w:ilvl w:val="0"/>
          <w:numId w:val="4"/>
        </w:numPr>
        <w:rPr>
          <w:rStyle w:val="Hyperlink"/>
          <w:rFonts w:ascii="Georgia" w:hAnsi="Georgia"/>
          <w:color w:val="0070C0"/>
          <w:sz w:val="24"/>
          <w:szCs w:val="24"/>
          <w:u w:val="none"/>
        </w:rPr>
      </w:pPr>
      <w:hyperlink r:id="rId13" w:history="1">
        <w:r w:rsidR="00151614" w:rsidRPr="00E41F1F">
          <w:rPr>
            <w:rStyle w:val="Hyperlink"/>
            <w:rFonts w:ascii="Georgia" w:hAnsi="Georgia"/>
            <w:b/>
            <w:color w:val="0070C0"/>
            <w:sz w:val="24"/>
            <w:szCs w:val="24"/>
          </w:rPr>
          <w:t>Inquiry and analysis</w:t>
        </w:r>
      </w:hyperlink>
    </w:p>
    <w:p w14:paraId="333775FC" w14:textId="77777777" w:rsidR="00151614" w:rsidRPr="00E41F1F" w:rsidRDefault="00B27AD2" w:rsidP="00151614">
      <w:pPr>
        <w:pStyle w:val="ListParagraph"/>
        <w:numPr>
          <w:ilvl w:val="0"/>
          <w:numId w:val="4"/>
        </w:numPr>
        <w:rPr>
          <w:rStyle w:val="Hyperlink"/>
          <w:rFonts w:ascii="Georgia" w:hAnsi="Georgia"/>
          <w:color w:val="0070C0"/>
          <w:sz w:val="24"/>
          <w:szCs w:val="24"/>
          <w:u w:val="none"/>
        </w:rPr>
      </w:pPr>
      <w:hyperlink r:id="rId14" w:history="1">
        <w:r w:rsidR="00151614" w:rsidRPr="00E41F1F">
          <w:rPr>
            <w:rStyle w:val="Hyperlink"/>
            <w:rFonts w:ascii="Georgia" w:hAnsi="Georgia"/>
            <w:b/>
            <w:color w:val="0070C0"/>
            <w:sz w:val="24"/>
            <w:szCs w:val="24"/>
          </w:rPr>
          <w:t>Oral/Presentational Communication</w:t>
        </w:r>
      </w:hyperlink>
    </w:p>
    <w:p w14:paraId="71B61C6F" w14:textId="77777777" w:rsidR="00151614" w:rsidRPr="00E41F1F" w:rsidRDefault="00B27AD2" w:rsidP="00151614">
      <w:pPr>
        <w:pStyle w:val="ListParagraph"/>
        <w:numPr>
          <w:ilvl w:val="0"/>
          <w:numId w:val="4"/>
        </w:numPr>
        <w:rPr>
          <w:rStyle w:val="Hyperlink"/>
          <w:rFonts w:ascii="Georgia" w:hAnsi="Georgia"/>
          <w:color w:val="0070C0"/>
          <w:sz w:val="24"/>
          <w:szCs w:val="24"/>
          <w:u w:val="none"/>
        </w:rPr>
      </w:pPr>
      <w:hyperlink r:id="rId15" w:history="1">
        <w:r w:rsidR="00151614" w:rsidRPr="00E41F1F">
          <w:rPr>
            <w:rStyle w:val="Hyperlink"/>
            <w:rFonts w:ascii="Georgia" w:hAnsi="Georgia"/>
            <w:b/>
            <w:color w:val="0070C0"/>
            <w:sz w:val="24"/>
            <w:szCs w:val="24"/>
          </w:rPr>
          <w:t>Problem Solving</w:t>
        </w:r>
      </w:hyperlink>
    </w:p>
    <w:p w14:paraId="726DD0FF" w14:textId="77777777" w:rsidR="00151614" w:rsidRPr="00E41F1F" w:rsidRDefault="00B27AD2" w:rsidP="00151614">
      <w:pPr>
        <w:pStyle w:val="ListParagraph"/>
        <w:numPr>
          <w:ilvl w:val="0"/>
          <w:numId w:val="4"/>
        </w:numPr>
        <w:rPr>
          <w:rStyle w:val="Hyperlink"/>
          <w:rFonts w:ascii="Georgia" w:hAnsi="Georgia"/>
          <w:color w:val="0070C0"/>
          <w:sz w:val="24"/>
          <w:szCs w:val="24"/>
          <w:u w:val="none"/>
        </w:rPr>
      </w:pPr>
      <w:hyperlink r:id="rId16" w:history="1">
        <w:r w:rsidR="00151614" w:rsidRPr="00E41F1F">
          <w:rPr>
            <w:rStyle w:val="Hyperlink"/>
            <w:rFonts w:ascii="Georgia" w:hAnsi="Georgia"/>
            <w:b/>
            <w:color w:val="0070C0"/>
            <w:sz w:val="24"/>
            <w:szCs w:val="24"/>
          </w:rPr>
          <w:t>Quantitative Literacy</w:t>
        </w:r>
      </w:hyperlink>
    </w:p>
    <w:p w14:paraId="79F7BE72" w14:textId="77777777" w:rsidR="00151614" w:rsidRPr="00E41F1F" w:rsidRDefault="00B27AD2" w:rsidP="00151614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hyperlink r:id="rId17" w:history="1">
        <w:r w:rsidR="00151614" w:rsidRPr="00E41F1F">
          <w:rPr>
            <w:rStyle w:val="Hyperlink"/>
            <w:rFonts w:ascii="Georgia" w:hAnsi="Georgia"/>
            <w:b/>
            <w:color w:val="0070C0"/>
            <w:sz w:val="24"/>
            <w:szCs w:val="24"/>
          </w:rPr>
          <w:t>Written Communication</w:t>
        </w:r>
      </w:hyperlink>
    </w:p>
    <w:p w14:paraId="30520657" w14:textId="77777777" w:rsidR="00767988" w:rsidRPr="00E41F1F" w:rsidRDefault="00767988" w:rsidP="00767988">
      <w:pPr>
        <w:rPr>
          <w:rFonts w:ascii="Georgia" w:hAnsi="Georgia"/>
          <w:sz w:val="24"/>
        </w:rPr>
      </w:pPr>
      <w:r w:rsidRPr="00E41F1F">
        <w:rPr>
          <w:rFonts w:ascii="Georgia" w:hAnsi="Georgia"/>
          <w:b/>
          <w:sz w:val="24"/>
        </w:rPr>
        <w:t>GT vs. Non-G</w:t>
      </w:r>
      <w:r w:rsidR="002D41F2" w:rsidRPr="00E41F1F">
        <w:rPr>
          <w:rFonts w:ascii="Georgia" w:hAnsi="Georgia"/>
          <w:b/>
          <w:sz w:val="24"/>
        </w:rPr>
        <w:t>T</w:t>
      </w:r>
      <w:r w:rsidR="002D41F2" w:rsidRPr="00E41F1F">
        <w:rPr>
          <w:rFonts w:ascii="Georgia" w:hAnsi="Georgia"/>
          <w:sz w:val="24"/>
        </w:rPr>
        <w:t xml:space="preserve">: GT is the abbreviation for courses that are guaranteed to transfer at </w:t>
      </w:r>
      <w:r w:rsidR="00AA64C7" w:rsidRPr="00E41F1F">
        <w:rPr>
          <w:rFonts w:ascii="Georgia" w:hAnsi="Georgia"/>
          <w:sz w:val="24"/>
        </w:rPr>
        <w:t>all</w:t>
      </w:r>
      <w:r w:rsidR="002D41F2" w:rsidRPr="00E41F1F">
        <w:rPr>
          <w:rFonts w:ascii="Georgia" w:hAnsi="Georgia"/>
          <w:sz w:val="24"/>
        </w:rPr>
        <w:t xml:space="preserve"> state school</w:t>
      </w:r>
      <w:r w:rsidR="00AA64C7" w:rsidRPr="00E41F1F">
        <w:rPr>
          <w:rFonts w:ascii="Georgia" w:hAnsi="Georgia"/>
          <w:sz w:val="24"/>
        </w:rPr>
        <w:t>s</w:t>
      </w:r>
      <w:r w:rsidR="002D41F2" w:rsidRPr="00E41F1F">
        <w:rPr>
          <w:rFonts w:ascii="Georgia" w:hAnsi="Georgia"/>
          <w:sz w:val="24"/>
        </w:rPr>
        <w:t xml:space="preserve">. With this designation comes many </w:t>
      </w:r>
      <w:r w:rsidR="00AA64C7" w:rsidRPr="00E41F1F">
        <w:rPr>
          <w:rFonts w:ascii="Georgia" w:hAnsi="Georgia"/>
          <w:sz w:val="24"/>
        </w:rPr>
        <w:t>required</w:t>
      </w:r>
      <w:r w:rsidR="002D41F2" w:rsidRPr="00E41F1F">
        <w:rPr>
          <w:rFonts w:ascii="Georgia" w:hAnsi="Georgia"/>
          <w:sz w:val="24"/>
        </w:rPr>
        <w:t xml:space="preserve"> statements </w:t>
      </w:r>
      <w:r w:rsidR="00AA64C7" w:rsidRPr="00E41F1F">
        <w:rPr>
          <w:rFonts w:ascii="Georgia" w:hAnsi="Georgia"/>
          <w:sz w:val="24"/>
        </w:rPr>
        <w:t xml:space="preserve">that are included </w:t>
      </w:r>
      <w:r w:rsidR="002D41F2" w:rsidRPr="00E41F1F">
        <w:rPr>
          <w:rFonts w:ascii="Georgia" w:hAnsi="Georgia"/>
          <w:sz w:val="24"/>
        </w:rPr>
        <w:t xml:space="preserve">in the master course syllabus. Non-GT courses </w:t>
      </w:r>
      <w:r w:rsidR="00AA64C7" w:rsidRPr="00E41F1F">
        <w:rPr>
          <w:rFonts w:ascii="Georgia" w:hAnsi="Georgia"/>
          <w:sz w:val="24"/>
        </w:rPr>
        <w:t xml:space="preserve">designate </w:t>
      </w:r>
      <w:r w:rsidR="002D41F2" w:rsidRPr="00E41F1F">
        <w:rPr>
          <w:rFonts w:ascii="Georgia" w:hAnsi="Georgia"/>
          <w:sz w:val="24"/>
        </w:rPr>
        <w:t>non-transfer certificates, like Career and Technical programs or for courses that are accepted at transfer schools on an individual basis, such as communication and social work courses.</w:t>
      </w:r>
    </w:p>
    <w:p w14:paraId="55C9F2DF" w14:textId="5B5DC94E" w:rsidR="001F070C" w:rsidRPr="00E41F1F" w:rsidRDefault="00767988" w:rsidP="00767988">
      <w:pPr>
        <w:rPr>
          <w:rFonts w:ascii="Georgia" w:hAnsi="Georgia"/>
          <w:sz w:val="24"/>
        </w:rPr>
      </w:pPr>
      <w:r w:rsidRPr="00E41F1F">
        <w:rPr>
          <w:rFonts w:ascii="Georgia" w:hAnsi="Georgia"/>
          <w:b/>
          <w:sz w:val="24"/>
        </w:rPr>
        <w:t>GT Content Criteria</w:t>
      </w:r>
      <w:r w:rsidR="00AA64C7" w:rsidRPr="00E41F1F">
        <w:rPr>
          <w:rFonts w:ascii="Georgia" w:hAnsi="Georgia"/>
          <w:b/>
          <w:sz w:val="24"/>
        </w:rPr>
        <w:t>:</w:t>
      </w:r>
      <w:r w:rsidR="00AA64C7" w:rsidRPr="00E41F1F">
        <w:rPr>
          <w:rFonts w:ascii="Georgia" w:hAnsi="Georgia"/>
          <w:sz w:val="24"/>
        </w:rPr>
        <w:t xml:space="preserve"> Every GT course belongs to a</w:t>
      </w:r>
      <w:r w:rsidR="001F070C" w:rsidRPr="00E41F1F">
        <w:rPr>
          <w:rFonts w:ascii="Georgia" w:hAnsi="Georgia"/>
          <w:sz w:val="24"/>
        </w:rPr>
        <w:t xml:space="preserve"> </w:t>
      </w:r>
      <w:hyperlink r:id="rId18" w:history="1">
        <w:r w:rsidR="001F070C" w:rsidRPr="00E41F1F">
          <w:rPr>
            <w:rStyle w:val="Hyperlink"/>
            <w:rFonts w:ascii="Georgia" w:hAnsi="Georgia"/>
            <w:sz w:val="24"/>
          </w:rPr>
          <w:t>GT Pathway</w:t>
        </w:r>
      </w:hyperlink>
      <w:r w:rsidR="00AA64C7" w:rsidRPr="00E41F1F">
        <w:rPr>
          <w:rFonts w:ascii="Georgia" w:hAnsi="Georgia"/>
          <w:sz w:val="24"/>
        </w:rPr>
        <w:t xml:space="preserve"> </w:t>
      </w:r>
      <w:r w:rsidR="001F070C" w:rsidRPr="00E41F1F">
        <w:rPr>
          <w:rFonts w:ascii="Georgia" w:hAnsi="Georgia"/>
          <w:sz w:val="24"/>
        </w:rPr>
        <w:t xml:space="preserve">and each pathway has a statement of what students should be able to do when a course is complete. Each GT course </w:t>
      </w:r>
      <w:r w:rsidR="00DD734B">
        <w:rPr>
          <w:rFonts w:ascii="Georgia" w:hAnsi="Georgia"/>
          <w:sz w:val="24"/>
        </w:rPr>
        <w:t>must</w:t>
      </w:r>
      <w:r w:rsidR="001F070C" w:rsidRPr="00E41F1F">
        <w:rPr>
          <w:rFonts w:ascii="Georgia" w:hAnsi="Georgia"/>
          <w:sz w:val="24"/>
        </w:rPr>
        <w:t xml:space="preserve"> have a Co</w:t>
      </w:r>
      <w:r w:rsidR="00751564">
        <w:rPr>
          <w:rFonts w:ascii="Georgia" w:hAnsi="Georgia"/>
          <w:sz w:val="24"/>
        </w:rPr>
        <w:t xml:space="preserve">ntent Criteria statement in Part 2: </w:t>
      </w:r>
      <w:r w:rsidR="001F070C" w:rsidRPr="00E41F1F">
        <w:rPr>
          <w:rFonts w:ascii="Georgia" w:hAnsi="Georgia"/>
          <w:sz w:val="24"/>
        </w:rPr>
        <w:t xml:space="preserve">Master Course </w:t>
      </w:r>
      <w:r w:rsidR="00751564">
        <w:rPr>
          <w:rFonts w:ascii="Georgia" w:hAnsi="Georgia"/>
          <w:sz w:val="24"/>
        </w:rPr>
        <w:t>Syllabus</w:t>
      </w:r>
    </w:p>
    <w:p w14:paraId="3F7748DA" w14:textId="77777777" w:rsidR="001F070C" w:rsidRPr="00E41F1F" w:rsidRDefault="001F070C" w:rsidP="001F070C">
      <w:pPr>
        <w:pStyle w:val="ListParagraph"/>
        <w:numPr>
          <w:ilvl w:val="0"/>
          <w:numId w:val="1"/>
        </w:numPr>
        <w:rPr>
          <w:rFonts w:ascii="Georgia" w:hAnsi="Georgia"/>
          <w:sz w:val="24"/>
        </w:rPr>
      </w:pPr>
      <w:r w:rsidRPr="00E41F1F">
        <w:rPr>
          <w:rFonts w:ascii="Georgia" w:hAnsi="Georgia"/>
          <w:sz w:val="24"/>
        </w:rPr>
        <w:t>AH1, AH2, AH3, AH4 (Arts and Humanities)</w:t>
      </w:r>
    </w:p>
    <w:p w14:paraId="5E32A5FD" w14:textId="77777777" w:rsidR="001F070C" w:rsidRPr="00E41F1F" w:rsidRDefault="00AA64C7" w:rsidP="001F070C">
      <w:pPr>
        <w:pStyle w:val="ListParagraph"/>
        <w:numPr>
          <w:ilvl w:val="0"/>
          <w:numId w:val="1"/>
        </w:numPr>
        <w:rPr>
          <w:rFonts w:ascii="Georgia" w:hAnsi="Georgia"/>
          <w:sz w:val="24"/>
        </w:rPr>
      </w:pPr>
      <w:r w:rsidRPr="00E41F1F">
        <w:rPr>
          <w:rFonts w:ascii="Georgia" w:hAnsi="Georgia"/>
          <w:sz w:val="24"/>
        </w:rPr>
        <w:lastRenderedPageBreak/>
        <w:t xml:space="preserve">CO1, </w:t>
      </w:r>
      <w:r w:rsidR="001F070C" w:rsidRPr="00E41F1F">
        <w:rPr>
          <w:rFonts w:ascii="Georgia" w:hAnsi="Georgia"/>
          <w:sz w:val="24"/>
        </w:rPr>
        <w:t>CO</w:t>
      </w:r>
      <w:r w:rsidRPr="00E41F1F">
        <w:rPr>
          <w:rFonts w:ascii="Georgia" w:hAnsi="Georgia"/>
          <w:sz w:val="24"/>
        </w:rPr>
        <w:t xml:space="preserve">2, </w:t>
      </w:r>
      <w:r w:rsidR="001F070C" w:rsidRPr="00E41F1F">
        <w:rPr>
          <w:rFonts w:ascii="Georgia" w:hAnsi="Georgia"/>
          <w:sz w:val="24"/>
        </w:rPr>
        <w:t>CO</w:t>
      </w:r>
      <w:r w:rsidRPr="00E41F1F">
        <w:rPr>
          <w:rFonts w:ascii="Georgia" w:hAnsi="Georgia"/>
          <w:sz w:val="24"/>
        </w:rPr>
        <w:t>3 (Written C</w:t>
      </w:r>
      <w:r w:rsidR="001F070C" w:rsidRPr="00E41F1F">
        <w:rPr>
          <w:rFonts w:ascii="Georgia" w:hAnsi="Georgia"/>
          <w:sz w:val="24"/>
        </w:rPr>
        <w:t>ommunication)</w:t>
      </w:r>
    </w:p>
    <w:p w14:paraId="5816D019" w14:textId="77777777" w:rsidR="001F070C" w:rsidRPr="00E41F1F" w:rsidRDefault="001F070C" w:rsidP="001F070C">
      <w:pPr>
        <w:pStyle w:val="ListParagraph"/>
        <w:numPr>
          <w:ilvl w:val="0"/>
          <w:numId w:val="1"/>
        </w:numPr>
        <w:rPr>
          <w:rFonts w:ascii="Georgia" w:hAnsi="Georgia"/>
          <w:sz w:val="24"/>
        </w:rPr>
      </w:pPr>
      <w:r w:rsidRPr="00E41F1F">
        <w:rPr>
          <w:rFonts w:ascii="Georgia" w:hAnsi="Georgia"/>
          <w:sz w:val="24"/>
        </w:rPr>
        <w:t>HI1 (History)</w:t>
      </w:r>
    </w:p>
    <w:p w14:paraId="7E3A2C37" w14:textId="77777777" w:rsidR="001F070C" w:rsidRPr="00E41F1F" w:rsidRDefault="001F070C" w:rsidP="001F070C">
      <w:pPr>
        <w:pStyle w:val="ListParagraph"/>
        <w:numPr>
          <w:ilvl w:val="0"/>
          <w:numId w:val="1"/>
        </w:numPr>
        <w:rPr>
          <w:rFonts w:ascii="Georgia" w:hAnsi="Georgia"/>
          <w:sz w:val="24"/>
        </w:rPr>
      </w:pPr>
      <w:r w:rsidRPr="00E41F1F">
        <w:rPr>
          <w:rFonts w:ascii="Georgia" w:hAnsi="Georgia"/>
          <w:sz w:val="24"/>
        </w:rPr>
        <w:t xml:space="preserve">MAT1 (Math) </w:t>
      </w:r>
    </w:p>
    <w:p w14:paraId="18BF31B8" w14:textId="77777777" w:rsidR="001F070C" w:rsidRPr="00E41F1F" w:rsidRDefault="001F070C" w:rsidP="001F070C">
      <w:pPr>
        <w:pStyle w:val="ListParagraph"/>
        <w:numPr>
          <w:ilvl w:val="0"/>
          <w:numId w:val="1"/>
        </w:numPr>
        <w:rPr>
          <w:rFonts w:ascii="Georgia" w:hAnsi="Georgia"/>
          <w:sz w:val="24"/>
        </w:rPr>
      </w:pPr>
      <w:r w:rsidRPr="00E41F1F">
        <w:rPr>
          <w:rFonts w:ascii="Georgia" w:hAnsi="Georgia"/>
          <w:sz w:val="24"/>
        </w:rPr>
        <w:t>SC1, SC2 (Natural &amp; Physical Science)</w:t>
      </w:r>
    </w:p>
    <w:p w14:paraId="79E31D82" w14:textId="77777777" w:rsidR="00767988" w:rsidRPr="00E41F1F" w:rsidRDefault="001F070C" w:rsidP="001F070C">
      <w:pPr>
        <w:pStyle w:val="ListParagraph"/>
        <w:numPr>
          <w:ilvl w:val="0"/>
          <w:numId w:val="1"/>
        </w:numPr>
        <w:rPr>
          <w:rFonts w:ascii="Georgia" w:hAnsi="Georgia"/>
          <w:sz w:val="24"/>
        </w:rPr>
      </w:pPr>
      <w:r w:rsidRPr="00E41F1F">
        <w:rPr>
          <w:rFonts w:ascii="Georgia" w:hAnsi="Georgia"/>
          <w:sz w:val="24"/>
        </w:rPr>
        <w:t xml:space="preserve">SS1, SS2, SS3 (Social &amp; Behavior Science) </w:t>
      </w:r>
    </w:p>
    <w:p w14:paraId="18EFF0E0" w14:textId="77777777" w:rsidR="001F070C" w:rsidRPr="00E41F1F" w:rsidRDefault="001F070C" w:rsidP="001F070C">
      <w:pPr>
        <w:pStyle w:val="ListParagraph"/>
        <w:rPr>
          <w:rFonts w:ascii="Georgia" w:hAnsi="Georgia"/>
          <w:sz w:val="24"/>
        </w:rPr>
      </w:pPr>
    </w:p>
    <w:p w14:paraId="47F88389" w14:textId="77777777" w:rsidR="001F070C" w:rsidRPr="00E41F1F" w:rsidRDefault="001F070C" w:rsidP="001F070C">
      <w:pPr>
        <w:rPr>
          <w:rFonts w:ascii="Georgia" w:hAnsi="Georgia" w:cstheme="minorHAnsi"/>
          <w:sz w:val="24"/>
        </w:rPr>
      </w:pPr>
      <w:r w:rsidRPr="00E41F1F">
        <w:rPr>
          <w:rFonts w:ascii="Georgia" w:hAnsi="Georgia" w:cstheme="minorHAnsi"/>
          <w:b/>
          <w:sz w:val="24"/>
        </w:rPr>
        <w:t xml:space="preserve">GT Transfer Statement: </w:t>
      </w:r>
      <w:r w:rsidRPr="00E41F1F">
        <w:rPr>
          <w:rFonts w:ascii="Georgia" w:hAnsi="Georgia" w:cstheme="minorHAnsi"/>
          <w:sz w:val="24"/>
        </w:rPr>
        <w:t xml:space="preserve">This is a statement required by the state to be included in every GT Master Course </w:t>
      </w:r>
      <w:r w:rsidR="00751564">
        <w:rPr>
          <w:rFonts w:ascii="Georgia" w:hAnsi="Georgia" w:cstheme="minorHAnsi"/>
          <w:sz w:val="24"/>
        </w:rPr>
        <w:t>Syllabus</w:t>
      </w:r>
      <w:r w:rsidRPr="00E41F1F">
        <w:rPr>
          <w:rFonts w:ascii="Georgia" w:hAnsi="Georgia" w:cstheme="minorHAnsi"/>
          <w:sz w:val="24"/>
        </w:rPr>
        <w:t>.</w:t>
      </w:r>
    </w:p>
    <w:p w14:paraId="23DB0785" w14:textId="77777777" w:rsidR="001F070C" w:rsidRPr="00E41F1F" w:rsidRDefault="001F070C" w:rsidP="001F070C">
      <w:pPr>
        <w:rPr>
          <w:rStyle w:val="Hyperlink"/>
          <w:rFonts w:ascii="Georgia" w:hAnsi="Georgia" w:cstheme="minorHAnsi"/>
          <w:sz w:val="24"/>
        </w:rPr>
      </w:pPr>
      <w:r w:rsidRPr="00E41F1F">
        <w:rPr>
          <w:rFonts w:ascii="Georgia" w:hAnsi="Georgia" w:cstheme="minorHAnsi"/>
          <w:sz w:val="24"/>
        </w:rPr>
        <w:t xml:space="preserve">The Colorado Commission on Higher Education has approved </w:t>
      </w:r>
      <w:r w:rsidRPr="00E41F1F">
        <w:rPr>
          <w:rFonts w:ascii="Georgia" w:hAnsi="Georgia" w:cstheme="minorHAnsi"/>
          <w:color w:val="FF0000"/>
          <w:sz w:val="24"/>
        </w:rPr>
        <w:t xml:space="preserve">[insert course number] </w:t>
      </w:r>
      <w:r w:rsidRPr="00E41F1F">
        <w:rPr>
          <w:rFonts w:ascii="Georgia" w:hAnsi="Georgia" w:cstheme="minorHAnsi"/>
          <w:sz w:val="24"/>
        </w:rPr>
        <w:t xml:space="preserve">for inclusion in the Guaranteed Transfer (GT) Pathways program in the </w:t>
      </w:r>
      <w:r w:rsidRPr="00E41F1F">
        <w:rPr>
          <w:rFonts w:ascii="Georgia" w:hAnsi="Georgia" w:cstheme="minorHAnsi"/>
          <w:color w:val="FF0000"/>
          <w:sz w:val="24"/>
        </w:rPr>
        <w:t>GT-[Insert category]</w:t>
      </w:r>
      <w:r w:rsidRPr="00E41F1F">
        <w:rPr>
          <w:rFonts w:ascii="Georgia" w:hAnsi="Georgia" w:cstheme="minorHAnsi"/>
          <w:sz w:val="24"/>
        </w:rPr>
        <w:t xml:space="preserve"> category.  For transferring students, successful completion with a minimum C- grade guarantees transfer and application of credit in this GT Pathways category.  For more information on the GT Pathways program, go to the </w:t>
      </w:r>
      <w:hyperlink r:id="rId19" w:history="1">
        <w:r w:rsidRPr="00E41F1F">
          <w:rPr>
            <w:rStyle w:val="Hyperlink"/>
            <w:rFonts w:ascii="Georgia" w:hAnsi="Georgia" w:cstheme="minorHAnsi"/>
            <w:sz w:val="24"/>
          </w:rPr>
          <w:t>Colorado GT Pathways Information page.</w:t>
        </w:r>
      </w:hyperlink>
    </w:p>
    <w:p w14:paraId="24BC509C" w14:textId="7327C075" w:rsidR="00767988" w:rsidRPr="00E41F1F" w:rsidRDefault="001F070C" w:rsidP="00767988">
      <w:pPr>
        <w:rPr>
          <w:rFonts w:ascii="Georgia" w:hAnsi="Georgia"/>
          <w:sz w:val="24"/>
        </w:rPr>
      </w:pPr>
      <w:r w:rsidRPr="00E41F1F">
        <w:rPr>
          <w:rFonts w:ascii="Georgia" w:hAnsi="Georgia"/>
          <w:b/>
          <w:sz w:val="24"/>
        </w:rPr>
        <w:br/>
      </w:r>
      <w:r w:rsidR="00767988" w:rsidRPr="00E41F1F">
        <w:rPr>
          <w:rFonts w:ascii="Georgia" w:hAnsi="Georgia"/>
          <w:b/>
          <w:sz w:val="24"/>
        </w:rPr>
        <w:t xml:space="preserve">Master Course </w:t>
      </w:r>
      <w:r w:rsidR="00751564">
        <w:rPr>
          <w:rFonts w:ascii="Georgia" w:hAnsi="Georgia"/>
          <w:b/>
          <w:sz w:val="24"/>
        </w:rPr>
        <w:t>Syllabus</w:t>
      </w:r>
      <w:r w:rsidR="00767988" w:rsidRPr="00E41F1F">
        <w:rPr>
          <w:rFonts w:ascii="Georgia" w:hAnsi="Georgia"/>
          <w:b/>
          <w:sz w:val="24"/>
        </w:rPr>
        <w:t xml:space="preserve">: </w:t>
      </w:r>
      <w:r w:rsidR="00767988" w:rsidRPr="00E41F1F">
        <w:rPr>
          <w:rFonts w:ascii="Georgia" w:hAnsi="Georgia"/>
          <w:sz w:val="24"/>
        </w:rPr>
        <w:t>Th</w:t>
      </w:r>
      <w:r w:rsidR="00DD734B">
        <w:rPr>
          <w:rFonts w:ascii="Georgia" w:hAnsi="Georgia"/>
          <w:sz w:val="24"/>
        </w:rPr>
        <w:t>is</w:t>
      </w:r>
      <w:r w:rsidR="00751564">
        <w:rPr>
          <w:rFonts w:ascii="Georgia" w:hAnsi="Georgia"/>
          <w:sz w:val="24"/>
        </w:rPr>
        <w:t xml:space="preserve"> is considered part</w:t>
      </w:r>
      <w:r w:rsidR="00A84A16">
        <w:rPr>
          <w:rFonts w:ascii="Georgia" w:hAnsi="Georgia"/>
          <w:sz w:val="24"/>
        </w:rPr>
        <w:t xml:space="preserve"> 2 of the syllabus and contains</w:t>
      </w:r>
      <w:r w:rsidR="00767988" w:rsidRPr="00E41F1F">
        <w:rPr>
          <w:rFonts w:ascii="Georgia" w:hAnsi="Georgia"/>
          <w:sz w:val="24"/>
        </w:rPr>
        <w:t xml:space="preserve"> </w:t>
      </w:r>
      <w:r w:rsidR="00584333">
        <w:rPr>
          <w:rFonts w:ascii="Georgia" w:hAnsi="Georgia"/>
          <w:sz w:val="24"/>
        </w:rPr>
        <w:t xml:space="preserve">course outcomes </w:t>
      </w:r>
      <w:r w:rsidR="00767988" w:rsidRPr="00E41F1F">
        <w:rPr>
          <w:rFonts w:ascii="Georgia" w:hAnsi="Georgia"/>
          <w:sz w:val="24"/>
        </w:rPr>
        <w:t xml:space="preserve">which </w:t>
      </w:r>
      <w:r w:rsidR="00584333">
        <w:rPr>
          <w:rFonts w:ascii="Georgia" w:hAnsi="Georgia"/>
          <w:sz w:val="24"/>
        </w:rPr>
        <w:t>are</w:t>
      </w:r>
      <w:r w:rsidR="00767988" w:rsidRPr="00E41F1F">
        <w:rPr>
          <w:rFonts w:ascii="Georgia" w:hAnsi="Georgia"/>
          <w:sz w:val="24"/>
        </w:rPr>
        <w:t xml:space="preserve"> the same for all sections of a course</w:t>
      </w:r>
      <w:r w:rsidR="002D41F2" w:rsidRPr="00E41F1F">
        <w:rPr>
          <w:rFonts w:ascii="Georgia" w:hAnsi="Georgia"/>
          <w:sz w:val="24"/>
        </w:rPr>
        <w:t>, created and maintained by the course lead or department chair</w:t>
      </w:r>
      <w:r w:rsidR="00767988" w:rsidRPr="00E41F1F">
        <w:rPr>
          <w:rFonts w:ascii="Georgia" w:hAnsi="Georgia"/>
          <w:sz w:val="24"/>
        </w:rPr>
        <w:t xml:space="preserve">. This document contains all state required language including content criteria (GT), competencies (GT)…, course learning outcomes (non-GT and GT), topical outlines (non-GT and GT), …. Reference available templates to make sure all required material is present. </w:t>
      </w:r>
      <w:r w:rsidR="002D41F2" w:rsidRPr="00E41F1F">
        <w:rPr>
          <w:rFonts w:ascii="Georgia" w:hAnsi="Georgia"/>
          <w:sz w:val="24"/>
        </w:rPr>
        <w:t>This document is intended to be a timeless document that will roll from one semester to the next</w:t>
      </w:r>
      <w:r w:rsidR="00DD734B">
        <w:rPr>
          <w:rFonts w:ascii="Georgia" w:hAnsi="Georgia"/>
          <w:sz w:val="24"/>
        </w:rPr>
        <w:t xml:space="preserve"> until changes are made at the state level</w:t>
      </w:r>
      <w:r w:rsidR="002D41F2" w:rsidRPr="00E41F1F">
        <w:rPr>
          <w:rFonts w:ascii="Georgia" w:hAnsi="Georgia"/>
          <w:sz w:val="24"/>
        </w:rPr>
        <w:t xml:space="preserve">. </w:t>
      </w:r>
    </w:p>
    <w:p w14:paraId="676D3B99" w14:textId="77777777" w:rsidR="00767988" w:rsidRPr="00E41F1F" w:rsidRDefault="00767988" w:rsidP="00767988">
      <w:pPr>
        <w:rPr>
          <w:rFonts w:ascii="Georgia" w:hAnsi="Georgia"/>
          <w:sz w:val="24"/>
        </w:rPr>
      </w:pPr>
      <w:r w:rsidRPr="00E41F1F">
        <w:rPr>
          <w:rFonts w:ascii="Georgia" w:hAnsi="Georgia"/>
          <w:b/>
          <w:sz w:val="24"/>
        </w:rPr>
        <w:t>Topical Outline</w:t>
      </w:r>
      <w:r w:rsidR="00151614" w:rsidRPr="00E41F1F">
        <w:rPr>
          <w:rFonts w:ascii="Georgia" w:hAnsi="Georgia"/>
          <w:b/>
          <w:sz w:val="24"/>
        </w:rPr>
        <w:t xml:space="preserve">: </w:t>
      </w:r>
      <w:r w:rsidR="00151614" w:rsidRPr="00E41F1F">
        <w:rPr>
          <w:rFonts w:ascii="Georgia" w:hAnsi="Georgia"/>
          <w:sz w:val="24"/>
        </w:rPr>
        <w:t xml:space="preserve">Outlines are determined by the state and are required in all </w:t>
      </w:r>
      <w:r w:rsidR="00584333">
        <w:rPr>
          <w:rFonts w:ascii="Georgia" w:hAnsi="Georgia"/>
          <w:sz w:val="24"/>
        </w:rPr>
        <w:t>s</w:t>
      </w:r>
      <w:r w:rsidR="00151614" w:rsidRPr="00E41F1F">
        <w:rPr>
          <w:rFonts w:ascii="Georgia" w:hAnsi="Georgia"/>
          <w:sz w:val="24"/>
        </w:rPr>
        <w:t xml:space="preserve">yllabi for GT and non-GT courses. The outlines can be found at </w:t>
      </w:r>
      <w:hyperlink r:id="rId20" w:history="1">
        <w:r w:rsidR="00151614" w:rsidRPr="00E41F1F">
          <w:rPr>
            <w:rStyle w:val="Hyperlink"/>
            <w:rFonts w:ascii="Georgia" w:hAnsi="Georgia"/>
            <w:sz w:val="24"/>
          </w:rPr>
          <w:t>The Colorado Common Course Numbering System</w:t>
        </w:r>
        <w:r w:rsidR="00DB3E27">
          <w:rPr>
            <w:rStyle w:val="Hyperlink"/>
            <w:rFonts w:ascii="Georgia" w:hAnsi="Georgia"/>
            <w:sz w:val="24"/>
          </w:rPr>
          <w:t>.</w:t>
        </w:r>
        <w:r w:rsidR="00151614" w:rsidRPr="00E41F1F">
          <w:rPr>
            <w:rStyle w:val="Hyperlink"/>
            <w:rFonts w:ascii="Georgia" w:hAnsi="Georgia"/>
            <w:sz w:val="24"/>
          </w:rPr>
          <w:t xml:space="preserve"> </w:t>
        </w:r>
      </w:hyperlink>
    </w:p>
    <w:sectPr w:rsidR="00767988" w:rsidRPr="00E41F1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90C96" w14:textId="77777777" w:rsidR="008D0653" w:rsidRDefault="008D0653" w:rsidP="00767988">
      <w:pPr>
        <w:spacing w:after="0" w:line="240" w:lineRule="auto"/>
      </w:pPr>
      <w:r>
        <w:separator/>
      </w:r>
    </w:p>
  </w:endnote>
  <w:endnote w:type="continuationSeparator" w:id="0">
    <w:p w14:paraId="5E7AAD68" w14:textId="77777777" w:rsidR="008D0653" w:rsidRDefault="008D0653" w:rsidP="0076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01FA5" w14:textId="77777777" w:rsidR="00DD734B" w:rsidRDefault="00DD73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76F5E" w14:textId="09FE8481" w:rsidR="009C7F38" w:rsidRDefault="00DD734B" w:rsidP="00B27AD2">
    <w:pPr>
      <w:pStyle w:val="Footer"/>
      <w:pBdr>
        <w:top w:val="single" w:sz="4" w:space="1" w:color="D9D9D9" w:themeColor="background1" w:themeShade="D9"/>
      </w:pBdr>
    </w:pPr>
    <w:r>
      <w:t>10</w:t>
    </w:r>
    <w:r w:rsidR="00751564">
      <w:t>/</w:t>
    </w:r>
    <w:r>
      <w:t>19</w:t>
    </w:r>
    <w:bookmarkStart w:id="0" w:name="_GoBack"/>
    <w:bookmarkEnd w:id="0"/>
    <w:r w:rsidR="009C7F38">
      <w:t>/2018</w:t>
    </w:r>
    <w:r w:rsidR="00300E48">
      <w:tab/>
      <w:t>Lingo List</w:t>
    </w:r>
    <w:r w:rsidR="009C7F38">
      <w:tab/>
    </w:r>
    <w:sdt>
      <w:sdtPr>
        <w:id w:val="48605969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9C7F38">
          <w:fldChar w:fldCharType="begin"/>
        </w:r>
        <w:r w:rsidR="009C7F38">
          <w:instrText xml:space="preserve"> PAGE   \* MERGEFORMAT </w:instrText>
        </w:r>
        <w:r w:rsidR="009C7F38">
          <w:fldChar w:fldCharType="separate"/>
        </w:r>
        <w:r w:rsidR="00B27AD2">
          <w:rPr>
            <w:noProof/>
          </w:rPr>
          <w:t>1</w:t>
        </w:r>
        <w:r w:rsidR="009C7F38">
          <w:rPr>
            <w:noProof/>
          </w:rPr>
          <w:fldChar w:fldCharType="end"/>
        </w:r>
        <w:r w:rsidR="009C7F38">
          <w:t xml:space="preserve"> | </w:t>
        </w:r>
        <w:r w:rsidR="009C7F38">
          <w:rPr>
            <w:color w:val="7F7F7F" w:themeColor="background1" w:themeShade="7F"/>
            <w:spacing w:val="60"/>
          </w:rPr>
          <w:t>Page</w:t>
        </w:r>
      </w:sdtContent>
    </w:sdt>
  </w:p>
  <w:p w14:paraId="2A185F8A" w14:textId="77777777" w:rsidR="00767988" w:rsidRDefault="007679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4A56F" w14:textId="77777777" w:rsidR="00DD734B" w:rsidRDefault="00DD7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1EFDF" w14:textId="77777777" w:rsidR="008D0653" w:rsidRDefault="008D0653" w:rsidP="00767988">
      <w:pPr>
        <w:spacing w:after="0" w:line="240" w:lineRule="auto"/>
      </w:pPr>
      <w:r>
        <w:separator/>
      </w:r>
    </w:p>
  </w:footnote>
  <w:footnote w:type="continuationSeparator" w:id="0">
    <w:p w14:paraId="1F95D1A9" w14:textId="77777777" w:rsidR="008D0653" w:rsidRDefault="008D0653" w:rsidP="0076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18878" w14:textId="77777777" w:rsidR="00DD734B" w:rsidRDefault="00DD73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1D633" w14:textId="77777777" w:rsidR="00DD734B" w:rsidRDefault="00DD73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1B912" w14:textId="77777777" w:rsidR="00DD734B" w:rsidRDefault="00DD73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64DE9"/>
    <w:multiLevelType w:val="hybridMultilevel"/>
    <w:tmpl w:val="6FF6923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33AB53B2"/>
    <w:multiLevelType w:val="hybridMultilevel"/>
    <w:tmpl w:val="360C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44F79"/>
    <w:multiLevelType w:val="hybridMultilevel"/>
    <w:tmpl w:val="19E85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45981"/>
    <w:multiLevelType w:val="hybridMultilevel"/>
    <w:tmpl w:val="01789E8A"/>
    <w:lvl w:ilvl="0" w:tplc="ACCA7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88"/>
    <w:rsid w:val="00095DA3"/>
    <w:rsid w:val="00151614"/>
    <w:rsid w:val="001F070C"/>
    <w:rsid w:val="002D41F2"/>
    <w:rsid w:val="00300E48"/>
    <w:rsid w:val="00374AC6"/>
    <w:rsid w:val="003E2448"/>
    <w:rsid w:val="00584333"/>
    <w:rsid w:val="006E61A1"/>
    <w:rsid w:val="00751564"/>
    <w:rsid w:val="00767988"/>
    <w:rsid w:val="008D0653"/>
    <w:rsid w:val="009C7F38"/>
    <w:rsid w:val="009D0BA7"/>
    <w:rsid w:val="00A502F3"/>
    <w:rsid w:val="00A84A16"/>
    <w:rsid w:val="00AA64C7"/>
    <w:rsid w:val="00B27AD2"/>
    <w:rsid w:val="00D77187"/>
    <w:rsid w:val="00DB3E27"/>
    <w:rsid w:val="00DD734B"/>
    <w:rsid w:val="00E41F1F"/>
    <w:rsid w:val="00F1467B"/>
    <w:rsid w:val="00F6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100513"/>
  <w15:chartTrackingRefBased/>
  <w15:docId w15:val="{DF1A7BA8-C0DD-4F8D-962D-60EC2CE7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9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9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79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679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67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67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988"/>
  </w:style>
  <w:style w:type="paragraph" w:styleId="Footer">
    <w:name w:val="footer"/>
    <w:basedOn w:val="Normal"/>
    <w:link w:val="FooterChar"/>
    <w:uiPriority w:val="99"/>
    <w:unhideWhenUsed/>
    <w:rsid w:val="00767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988"/>
  </w:style>
  <w:style w:type="character" w:styleId="Hyperlink">
    <w:name w:val="Hyperlink"/>
    <w:basedOn w:val="DefaultParagraphFont"/>
    <w:uiPriority w:val="99"/>
    <w:unhideWhenUsed/>
    <w:rsid w:val="00AA64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64C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F070C"/>
    <w:pPr>
      <w:ind w:left="720"/>
      <w:contextualSpacing/>
    </w:pPr>
  </w:style>
  <w:style w:type="table" w:styleId="TableGrid">
    <w:name w:val="Table Grid"/>
    <w:basedOn w:val="TableNormal"/>
    <w:uiPriority w:val="59"/>
    <w:rsid w:val="0015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guides.ppcc.edu/ld.php?content_id=24086068" TargetMode="External"/><Relationship Id="rId13" Type="http://schemas.openxmlformats.org/officeDocument/2006/relationships/hyperlink" Target="http://libguides.ppcc.edu/ld.php?content_id=24086125" TargetMode="External"/><Relationship Id="rId18" Type="http://schemas.openxmlformats.org/officeDocument/2006/relationships/hyperlink" Target="https://highered.colorado.gov/academics/transfers/gtpathways/curriculum.html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erpdnssb.cccs.edu/PRODCCCS/ccns_pub_controller.p_command_processor" TargetMode="External"/><Relationship Id="rId12" Type="http://schemas.openxmlformats.org/officeDocument/2006/relationships/hyperlink" Target="http://libguides.ppcc.edu/ld.php?content_id=24086116" TargetMode="External"/><Relationship Id="rId17" Type="http://schemas.openxmlformats.org/officeDocument/2006/relationships/hyperlink" Target="http://libguides.ppcc.edu/ld.php?content_id=24086168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libguides.ppcc.edu/ld.php?content_id=24086159" TargetMode="External"/><Relationship Id="rId20" Type="http://schemas.openxmlformats.org/officeDocument/2006/relationships/hyperlink" Target="https://erpdnssb.cccs.edu/PRODCCCS/ccns_pub_controller.p_command_processor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guides.ppcc.edu/ld.php?content_id=24086106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libguides.ppcc.edu/ld.php?content_id=24086139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libguides.ppcc.edu/ld.php?content_id=24086086" TargetMode="External"/><Relationship Id="rId19" Type="http://schemas.openxmlformats.org/officeDocument/2006/relationships/hyperlink" Target="http://highered.colorado.gov/academics/transfers/gtpathways/curriculu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guides.ppcc.edu/ld.php?content_id=24086077" TargetMode="External"/><Relationship Id="rId14" Type="http://schemas.openxmlformats.org/officeDocument/2006/relationships/hyperlink" Target="http://libguides.ppcc.edu/ld.php?content_id=24086132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F21C4D2FC854391D925ED2FBBA92C" ma:contentTypeVersion="20" ma:contentTypeDescription="Create a new document." ma:contentTypeScope="" ma:versionID="8939877b652c7e7a2696bf6f891d3c45">
  <xsd:schema xmlns:xsd="http://www.w3.org/2001/XMLSchema" xmlns:xs="http://www.w3.org/2001/XMLSchema" xmlns:p="http://schemas.microsoft.com/office/2006/metadata/properties" xmlns:ns2="04c0419d-644a-45bc-a728-dbad8d88e5df" xmlns:ns3="bc6cd6b6-b98e-4920-bded-d744d4fc35f1" targetNamespace="http://schemas.microsoft.com/office/2006/metadata/properties" ma:root="true" ma:fieldsID="b89cc4d5428726ce91362d92df17e5fb" ns2:_="" ns3:_="">
    <xsd:import namespace="04c0419d-644a-45bc-a728-dbad8d88e5df"/>
    <xsd:import namespace="bc6cd6b6-b98e-4920-bded-d744d4fc3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0419d-644a-45bc-a728-dbad8d88e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cd6b6-b98e-4920-bded-d744d4fc35f1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ef7abe-cff3-4893-9891-4ba962b8c917}" ma:internalName="TaxCatchAll" ma:showField="CatchAllData" ma:web="bc6cd6b6-b98e-4920-bded-d744d4fc3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CF5F1-98B4-4EF3-8142-DEA4C285BC05}"/>
</file>

<file path=customXml/itemProps2.xml><?xml version="1.0" encoding="utf-8"?>
<ds:datastoreItem xmlns:ds="http://schemas.openxmlformats.org/officeDocument/2006/customXml" ds:itemID="{A6FCA836-2D4E-43A3-A308-437B2F481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Bjorkman, Sharon</dc:creator>
  <cp:keywords/>
  <dc:description/>
  <cp:lastModifiedBy>Sharon Bjorkman</cp:lastModifiedBy>
  <cp:revision>2</cp:revision>
  <dcterms:created xsi:type="dcterms:W3CDTF">2018-10-19T17:59:00Z</dcterms:created>
  <dcterms:modified xsi:type="dcterms:W3CDTF">2018-10-19T17:59:00Z</dcterms:modified>
</cp:coreProperties>
</file>